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A79" w:rsidRDefault="00B15A79" w:rsidP="00B15A79">
      <w:pPr>
        <w:jc w:val="both"/>
      </w:pPr>
      <w:r w:rsidRPr="00AA21AF">
        <w:t>Kromě komplexní realizace stavby dle technických podmínek projektové dokumentace je k realizaci stavby nutné provést další činnosti, které zahrnují:</w:t>
      </w:r>
    </w:p>
    <w:p w:rsidR="00B15A79" w:rsidRPr="00AA21AF" w:rsidRDefault="00B15A79" w:rsidP="00B15A79">
      <w:pPr>
        <w:jc w:val="both"/>
      </w:pPr>
    </w:p>
    <w:p w:rsidR="00B15A79" w:rsidRDefault="00B15A79" w:rsidP="00B15A79">
      <w:pPr>
        <w:pStyle w:val="Zkladntext"/>
        <w:numPr>
          <w:ilvl w:val="0"/>
          <w:numId w:val="1"/>
        </w:numPr>
        <w:jc w:val="both"/>
        <w:rPr>
          <w:b w:val="0"/>
          <w:bCs w:val="0"/>
          <w:sz w:val="24"/>
        </w:rPr>
      </w:pPr>
      <w:r w:rsidRPr="00AA21AF">
        <w:rPr>
          <w:b w:val="0"/>
          <w:bCs w:val="0"/>
          <w:sz w:val="24"/>
        </w:rPr>
        <w:t>náklady na umístění stavby (zařízení staveniště)</w:t>
      </w:r>
    </w:p>
    <w:p w:rsidR="00B15A79" w:rsidRDefault="00B15A79" w:rsidP="00B15A79">
      <w:pPr>
        <w:pStyle w:val="Zkladntext"/>
        <w:jc w:val="both"/>
        <w:rPr>
          <w:b w:val="0"/>
          <w:bCs w:val="0"/>
          <w:sz w:val="24"/>
        </w:rPr>
      </w:pPr>
    </w:p>
    <w:p w:rsidR="00B15A79" w:rsidRDefault="00B15A79" w:rsidP="00B15A79">
      <w:pPr>
        <w:pStyle w:val="Zkladntext"/>
        <w:numPr>
          <w:ilvl w:val="0"/>
          <w:numId w:val="2"/>
        </w:numPr>
        <w:jc w:val="both"/>
        <w:rPr>
          <w:b w:val="0"/>
          <w:bCs w:val="0"/>
          <w:sz w:val="24"/>
          <w:lang w:val="cs-CZ"/>
        </w:rPr>
      </w:pPr>
      <w:r>
        <w:rPr>
          <w:b w:val="0"/>
          <w:bCs w:val="0"/>
          <w:sz w:val="24"/>
          <w:lang w:val="cs-CZ"/>
        </w:rPr>
        <w:t>z</w:t>
      </w:r>
      <w:r w:rsidRPr="00786928">
        <w:rPr>
          <w:b w:val="0"/>
          <w:bCs w:val="0"/>
          <w:sz w:val="24"/>
        </w:rPr>
        <w:t>ajištění prostoru a vybudování zařízení staveniště včetně potřebných staveništních komunikací</w:t>
      </w:r>
      <w:r>
        <w:rPr>
          <w:b w:val="0"/>
          <w:bCs w:val="0"/>
          <w:sz w:val="24"/>
          <w:lang w:val="cs-CZ"/>
        </w:rPr>
        <w:t>,</w:t>
      </w:r>
    </w:p>
    <w:p w:rsidR="00B15A79" w:rsidRDefault="00B15A79" w:rsidP="00B15A79">
      <w:pPr>
        <w:pStyle w:val="Zkladntext"/>
        <w:numPr>
          <w:ilvl w:val="0"/>
          <w:numId w:val="2"/>
        </w:numPr>
        <w:jc w:val="both"/>
        <w:rPr>
          <w:b w:val="0"/>
          <w:bCs w:val="0"/>
          <w:sz w:val="24"/>
          <w:lang w:val="cs-CZ"/>
        </w:rPr>
      </w:pPr>
      <w:r>
        <w:rPr>
          <w:b w:val="0"/>
          <w:bCs w:val="0"/>
          <w:sz w:val="24"/>
          <w:lang w:val="cs-CZ"/>
        </w:rPr>
        <w:t>v</w:t>
      </w:r>
      <w:r w:rsidRPr="00786928">
        <w:rPr>
          <w:b w:val="0"/>
          <w:bCs w:val="0"/>
          <w:sz w:val="24"/>
        </w:rPr>
        <w:t>yt</w:t>
      </w:r>
      <w:r>
        <w:rPr>
          <w:b w:val="0"/>
          <w:bCs w:val="0"/>
          <w:sz w:val="24"/>
          <w:lang w:val="cs-CZ"/>
        </w:rPr>
        <w:t>ý</w:t>
      </w:r>
      <w:r w:rsidRPr="00786928">
        <w:rPr>
          <w:b w:val="0"/>
          <w:bCs w:val="0"/>
          <w:sz w:val="24"/>
        </w:rPr>
        <w:t>čení veškerých inženýrských sítí, geodetické vytýčení stavby</w:t>
      </w:r>
      <w:r>
        <w:rPr>
          <w:b w:val="0"/>
          <w:bCs w:val="0"/>
          <w:sz w:val="24"/>
          <w:lang w:val="cs-CZ"/>
        </w:rPr>
        <w:t>,</w:t>
      </w:r>
    </w:p>
    <w:p w:rsidR="00B15A79" w:rsidRPr="00786928" w:rsidRDefault="00B15A79" w:rsidP="00B15A79">
      <w:pPr>
        <w:pStyle w:val="Zkladntext"/>
        <w:numPr>
          <w:ilvl w:val="0"/>
          <w:numId w:val="2"/>
        </w:numPr>
        <w:jc w:val="both"/>
        <w:rPr>
          <w:b w:val="0"/>
          <w:bCs w:val="0"/>
          <w:sz w:val="24"/>
          <w:lang w:val="cs-CZ"/>
        </w:rPr>
      </w:pPr>
      <w:r>
        <w:rPr>
          <w:b w:val="0"/>
          <w:bCs w:val="0"/>
          <w:sz w:val="24"/>
          <w:lang w:val="cs-CZ"/>
        </w:rPr>
        <w:t>o</w:t>
      </w:r>
      <w:r w:rsidRPr="00786928">
        <w:rPr>
          <w:b w:val="0"/>
          <w:bCs w:val="0"/>
          <w:sz w:val="24"/>
        </w:rPr>
        <w:t>známení o zahájení prací vlastníkům dotčených pozemků a vlastníkům přilehlých nemovitostí min. 7 dnů před zahájením výkopových prací</w:t>
      </w:r>
      <w:r>
        <w:rPr>
          <w:b w:val="0"/>
          <w:bCs w:val="0"/>
          <w:sz w:val="24"/>
          <w:lang w:val="cs-CZ"/>
        </w:rPr>
        <w:t xml:space="preserve"> </w:t>
      </w:r>
      <w:r w:rsidRPr="00786928">
        <w:rPr>
          <w:b w:val="0"/>
          <w:bCs w:val="0"/>
          <w:sz w:val="24"/>
          <w:lang w:val="cs-CZ"/>
        </w:rPr>
        <w:t>a koordinace svozu odpadů</w:t>
      </w:r>
      <w:r>
        <w:rPr>
          <w:b w:val="0"/>
          <w:bCs w:val="0"/>
          <w:sz w:val="24"/>
          <w:lang w:val="cs-CZ"/>
        </w:rPr>
        <w:t>,</w:t>
      </w:r>
    </w:p>
    <w:p w:rsidR="00B15A79" w:rsidRPr="00AA21AF" w:rsidRDefault="00B15A79" w:rsidP="00B15A79">
      <w:pPr>
        <w:pStyle w:val="Zkladntext"/>
        <w:numPr>
          <w:ilvl w:val="0"/>
          <w:numId w:val="2"/>
        </w:numPr>
        <w:jc w:val="both"/>
        <w:rPr>
          <w:b w:val="0"/>
          <w:bCs w:val="0"/>
          <w:sz w:val="24"/>
        </w:rPr>
      </w:pPr>
      <w:r w:rsidRPr="00AA21AF">
        <w:rPr>
          <w:b w:val="0"/>
          <w:bCs w:val="0"/>
          <w:sz w:val="24"/>
        </w:rPr>
        <w:t>projednání a zajištění dopravního řešení</w:t>
      </w:r>
      <w:r>
        <w:rPr>
          <w:b w:val="0"/>
          <w:bCs w:val="0"/>
          <w:sz w:val="24"/>
          <w:lang w:val="cs-CZ"/>
        </w:rPr>
        <w:t xml:space="preserve"> (DIO),</w:t>
      </w:r>
      <w:r w:rsidRPr="00AA21AF">
        <w:rPr>
          <w:b w:val="0"/>
          <w:bCs w:val="0"/>
          <w:sz w:val="24"/>
        </w:rPr>
        <w:t xml:space="preserve"> zajištění rozhodnutí k zvláštnímu užívání komunikace a povolení k provádění prací v silničním tělese </w:t>
      </w:r>
      <w:r>
        <w:rPr>
          <w:b w:val="0"/>
          <w:bCs w:val="0"/>
          <w:sz w:val="24"/>
          <w:lang w:val="cs-CZ"/>
        </w:rPr>
        <w:t>,</w:t>
      </w:r>
    </w:p>
    <w:p w:rsidR="00B15A79" w:rsidRPr="00AA21AF" w:rsidRDefault="00B15A79" w:rsidP="00B15A79">
      <w:pPr>
        <w:pStyle w:val="Zkladntext"/>
        <w:numPr>
          <w:ilvl w:val="0"/>
          <w:numId w:val="2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  <w:lang w:val="cs-CZ"/>
        </w:rPr>
        <w:t>úřední</w:t>
      </w:r>
      <w:r w:rsidRPr="00AA21AF">
        <w:rPr>
          <w:b w:val="0"/>
          <w:bCs w:val="0"/>
          <w:sz w:val="24"/>
        </w:rPr>
        <w:t xml:space="preserve"> poplatky za užívání veřejného prostranství</w:t>
      </w:r>
      <w:r>
        <w:rPr>
          <w:b w:val="0"/>
          <w:bCs w:val="0"/>
          <w:sz w:val="24"/>
          <w:lang w:val="cs-CZ"/>
        </w:rPr>
        <w:t>,</w:t>
      </w:r>
    </w:p>
    <w:p w:rsidR="00B15A79" w:rsidRPr="00786928" w:rsidRDefault="00B15A79" w:rsidP="00B15A79">
      <w:pPr>
        <w:pStyle w:val="Zkladntext"/>
        <w:numPr>
          <w:ilvl w:val="0"/>
          <w:numId w:val="2"/>
        </w:numPr>
        <w:jc w:val="both"/>
        <w:rPr>
          <w:b w:val="0"/>
          <w:bCs w:val="0"/>
          <w:sz w:val="24"/>
        </w:rPr>
      </w:pPr>
      <w:r w:rsidRPr="00AA21AF">
        <w:rPr>
          <w:b w:val="0"/>
          <w:bCs w:val="0"/>
          <w:sz w:val="24"/>
        </w:rPr>
        <w:t>pasport stávajících objektů a pozemků a uvedení všech pozemků dotčených stavbou do původního stavu</w:t>
      </w:r>
      <w:r>
        <w:rPr>
          <w:b w:val="0"/>
          <w:bCs w:val="0"/>
          <w:sz w:val="24"/>
          <w:lang w:val="cs-CZ"/>
        </w:rPr>
        <w:t>,</w:t>
      </w:r>
    </w:p>
    <w:p w:rsidR="00B15A79" w:rsidRPr="00AA21AF" w:rsidRDefault="00B15A79" w:rsidP="00B15A79">
      <w:pPr>
        <w:pStyle w:val="Zkladntext"/>
        <w:ind w:left="1077"/>
        <w:jc w:val="both"/>
        <w:rPr>
          <w:b w:val="0"/>
          <w:bCs w:val="0"/>
          <w:sz w:val="24"/>
        </w:rPr>
      </w:pPr>
    </w:p>
    <w:p w:rsidR="00B15A79" w:rsidRDefault="00B15A79" w:rsidP="00B15A79">
      <w:pPr>
        <w:pStyle w:val="Zkladntext"/>
        <w:numPr>
          <w:ilvl w:val="0"/>
          <w:numId w:val="1"/>
        </w:numPr>
        <w:ind w:left="714" w:hanging="357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  <w:lang w:val="cs-CZ"/>
        </w:rPr>
        <w:t>k</w:t>
      </w:r>
      <w:r w:rsidRPr="00AA21AF">
        <w:rPr>
          <w:b w:val="0"/>
          <w:bCs w:val="0"/>
          <w:sz w:val="24"/>
        </w:rPr>
        <w:t>ompletační činnost (předávací dokumentace stavby bude předána ve 4 vyhotoveních v tištěné podobě a na CD)</w:t>
      </w:r>
    </w:p>
    <w:p w:rsidR="00B15A79" w:rsidRDefault="00B15A79" w:rsidP="00B15A79">
      <w:pPr>
        <w:pStyle w:val="Zkladntext"/>
        <w:ind w:left="714"/>
        <w:jc w:val="both"/>
        <w:rPr>
          <w:b w:val="0"/>
          <w:bCs w:val="0"/>
          <w:sz w:val="24"/>
        </w:rPr>
      </w:pPr>
    </w:p>
    <w:p w:rsidR="00B15A79" w:rsidRPr="003B1222" w:rsidRDefault="00B15A79" w:rsidP="00B15A79">
      <w:pPr>
        <w:pStyle w:val="Zkladntext"/>
        <w:numPr>
          <w:ilvl w:val="0"/>
          <w:numId w:val="3"/>
        </w:numPr>
        <w:jc w:val="both"/>
        <w:rPr>
          <w:b w:val="0"/>
          <w:bCs w:val="0"/>
          <w:sz w:val="24"/>
        </w:rPr>
      </w:pPr>
      <w:r w:rsidRPr="003B1222">
        <w:rPr>
          <w:b w:val="0"/>
          <w:bCs w:val="0"/>
          <w:sz w:val="24"/>
        </w:rPr>
        <w:t xml:space="preserve">geodetické zaměření stavby s průmětem do katastrální mapy, provedení dle směrnice SČVK S.09.02.D (v tištěné podobě i na CD), včetně kladečských schémat. Trasy </w:t>
      </w:r>
      <w:r w:rsidRPr="003B1222">
        <w:rPr>
          <w:b w:val="0"/>
          <w:bCs w:val="0"/>
          <w:sz w:val="24"/>
          <w:lang w:val="cs-CZ"/>
        </w:rPr>
        <w:t>inženýrských sítí budou zaměřeny před záhozem,</w:t>
      </w:r>
    </w:p>
    <w:p w:rsidR="00B15A79" w:rsidRPr="00AA21AF" w:rsidRDefault="00B15A79" w:rsidP="00B15A79">
      <w:pPr>
        <w:pStyle w:val="Zkladntext"/>
        <w:numPr>
          <w:ilvl w:val="0"/>
          <w:numId w:val="3"/>
        </w:numPr>
        <w:jc w:val="both"/>
        <w:rPr>
          <w:b w:val="0"/>
          <w:bCs w:val="0"/>
          <w:sz w:val="24"/>
        </w:rPr>
      </w:pPr>
      <w:r w:rsidRPr="00AA21AF">
        <w:rPr>
          <w:b w:val="0"/>
          <w:bCs w:val="0"/>
          <w:sz w:val="24"/>
        </w:rPr>
        <w:t>dokumentace skutečného provedení</w:t>
      </w:r>
      <w:r w:rsidRPr="00AA21AF">
        <w:rPr>
          <w:b w:val="0"/>
          <w:bCs w:val="0"/>
          <w:sz w:val="24"/>
          <w:lang w:val="cs-CZ"/>
        </w:rPr>
        <w:t xml:space="preserve"> díla v tištěné i digitální podobě</w:t>
      </w:r>
      <w:r w:rsidRPr="00AA21AF">
        <w:rPr>
          <w:b w:val="0"/>
          <w:bCs w:val="0"/>
          <w:sz w:val="24"/>
        </w:rPr>
        <w:t>, prohlášení o shodě na použité materiály</w:t>
      </w:r>
      <w:r>
        <w:rPr>
          <w:b w:val="0"/>
          <w:bCs w:val="0"/>
          <w:sz w:val="24"/>
          <w:lang w:val="cs-CZ"/>
        </w:rPr>
        <w:t>,</w:t>
      </w:r>
    </w:p>
    <w:p w:rsidR="00B15A79" w:rsidRPr="00AA21AF" w:rsidRDefault="00B15A79" w:rsidP="00B15A79">
      <w:pPr>
        <w:pStyle w:val="Zkladntext"/>
        <w:numPr>
          <w:ilvl w:val="0"/>
          <w:numId w:val="3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  <w:lang w:val="cs-CZ"/>
        </w:rPr>
        <w:t xml:space="preserve">1 ks </w:t>
      </w:r>
      <w:r w:rsidRPr="00AA21AF">
        <w:rPr>
          <w:b w:val="0"/>
          <w:bCs w:val="0"/>
          <w:sz w:val="24"/>
        </w:rPr>
        <w:t>statick</w:t>
      </w:r>
      <w:r>
        <w:rPr>
          <w:b w:val="0"/>
          <w:bCs w:val="0"/>
          <w:sz w:val="24"/>
          <w:lang w:val="cs-CZ"/>
        </w:rPr>
        <w:t>ých</w:t>
      </w:r>
      <w:r w:rsidRPr="00AA21AF">
        <w:rPr>
          <w:b w:val="0"/>
          <w:bCs w:val="0"/>
          <w:sz w:val="24"/>
        </w:rPr>
        <w:t xml:space="preserve"> zkouš</w:t>
      </w:r>
      <w:r>
        <w:rPr>
          <w:b w:val="0"/>
          <w:bCs w:val="0"/>
          <w:sz w:val="24"/>
          <w:lang w:val="cs-CZ"/>
        </w:rPr>
        <w:t>ek</w:t>
      </w:r>
      <w:r w:rsidRPr="00AA21AF">
        <w:rPr>
          <w:b w:val="0"/>
          <w:bCs w:val="0"/>
          <w:sz w:val="24"/>
        </w:rPr>
        <w:t xml:space="preserve"> hutnění zásypu na místech určených investorem a další zkoušky a revize nutné k uvedení díla do provozu</w:t>
      </w:r>
      <w:r>
        <w:rPr>
          <w:b w:val="0"/>
          <w:bCs w:val="0"/>
          <w:sz w:val="24"/>
          <w:lang w:val="cs-CZ"/>
        </w:rPr>
        <w:t>,</w:t>
      </w:r>
    </w:p>
    <w:p w:rsidR="00B15A79" w:rsidRPr="00AA21AF" w:rsidRDefault="00B15A79" w:rsidP="00B15A79">
      <w:pPr>
        <w:pStyle w:val="Zkladntext"/>
        <w:numPr>
          <w:ilvl w:val="0"/>
          <w:numId w:val="3"/>
        </w:numPr>
        <w:jc w:val="both"/>
        <w:rPr>
          <w:b w:val="0"/>
          <w:bCs w:val="0"/>
          <w:sz w:val="24"/>
        </w:rPr>
      </w:pPr>
      <w:r w:rsidRPr="00AA21AF">
        <w:rPr>
          <w:b w:val="0"/>
          <w:bCs w:val="0"/>
          <w:sz w:val="24"/>
        </w:rPr>
        <w:t xml:space="preserve">stavební deník, evidence </w:t>
      </w:r>
      <w:r w:rsidRPr="00AA21AF">
        <w:rPr>
          <w:b w:val="0"/>
          <w:bCs w:val="0"/>
          <w:sz w:val="24"/>
          <w:lang w:val="cs-CZ"/>
        </w:rPr>
        <w:t xml:space="preserve">likvidace </w:t>
      </w:r>
      <w:r w:rsidRPr="00AA21AF">
        <w:rPr>
          <w:b w:val="0"/>
          <w:bCs w:val="0"/>
          <w:sz w:val="24"/>
        </w:rPr>
        <w:t>odpadů</w:t>
      </w:r>
      <w:r>
        <w:rPr>
          <w:b w:val="0"/>
          <w:bCs w:val="0"/>
          <w:sz w:val="24"/>
          <w:lang w:val="cs-CZ"/>
        </w:rPr>
        <w:t>,</w:t>
      </w:r>
    </w:p>
    <w:p w:rsidR="00B15A79" w:rsidRPr="00076687" w:rsidRDefault="00B15A79" w:rsidP="00B15A79">
      <w:pPr>
        <w:pStyle w:val="Zkladntext"/>
        <w:numPr>
          <w:ilvl w:val="0"/>
          <w:numId w:val="3"/>
        </w:numPr>
        <w:jc w:val="both"/>
        <w:rPr>
          <w:b w:val="0"/>
          <w:bCs w:val="0"/>
          <w:sz w:val="24"/>
        </w:rPr>
      </w:pPr>
      <w:r w:rsidRPr="00AA21AF">
        <w:rPr>
          <w:b w:val="0"/>
          <w:bCs w:val="0"/>
          <w:sz w:val="24"/>
        </w:rPr>
        <w:t>CD s fotodokumentací stavby (foto rýhy, pokládky potrubí, křížení se sítěmi, geologické vrstvy – vše s popisem), pasport okolních objektů, pozemků, zeleně (foto před stavbou, po stavbě)</w:t>
      </w:r>
      <w:r>
        <w:rPr>
          <w:b w:val="0"/>
          <w:bCs w:val="0"/>
          <w:sz w:val="24"/>
          <w:lang w:val="cs-CZ"/>
        </w:rPr>
        <w:t>,</w:t>
      </w:r>
    </w:p>
    <w:p w:rsidR="00B15A79" w:rsidRPr="00076687" w:rsidRDefault="00B15A79" w:rsidP="00B15A79">
      <w:pPr>
        <w:pStyle w:val="Zkladntext"/>
        <w:numPr>
          <w:ilvl w:val="0"/>
          <w:numId w:val="3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  <w:lang w:val="cs-CZ"/>
        </w:rPr>
        <w:t xml:space="preserve">vyčištění kanalizace a zajištění kamerových prohlídek prováděné kanalizace, </w:t>
      </w:r>
    </w:p>
    <w:p w:rsidR="00B15A79" w:rsidRPr="00AA21AF" w:rsidRDefault="00B15A79" w:rsidP="00B15A79">
      <w:pPr>
        <w:pStyle w:val="Zkladntext"/>
        <w:numPr>
          <w:ilvl w:val="0"/>
          <w:numId w:val="3"/>
        </w:numPr>
        <w:jc w:val="both"/>
        <w:rPr>
          <w:b w:val="0"/>
          <w:bCs w:val="0"/>
          <w:sz w:val="24"/>
        </w:rPr>
      </w:pPr>
      <w:r w:rsidRPr="00AA21AF">
        <w:rPr>
          <w:b w:val="0"/>
          <w:bCs w:val="0"/>
          <w:sz w:val="24"/>
        </w:rPr>
        <w:t>doklady o předání konečných úprav dotčených pozemků (souhlasy vlastníků)</w:t>
      </w:r>
      <w:r w:rsidRPr="00AA21AF">
        <w:rPr>
          <w:b w:val="0"/>
          <w:bCs w:val="0"/>
          <w:sz w:val="24"/>
          <w:lang w:val="cs-CZ"/>
        </w:rPr>
        <w:t>, doklady od správců sítí</w:t>
      </w:r>
      <w:r>
        <w:rPr>
          <w:b w:val="0"/>
          <w:bCs w:val="0"/>
          <w:sz w:val="24"/>
          <w:lang w:val="cs-CZ"/>
        </w:rPr>
        <w:t>,</w:t>
      </w:r>
    </w:p>
    <w:p w:rsidR="00B15A79" w:rsidRPr="00622206" w:rsidRDefault="00B15A79" w:rsidP="00B15A79">
      <w:pPr>
        <w:pStyle w:val="Zkladntext"/>
        <w:numPr>
          <w:ilvl w:val="0"/>
          <w:numId w:val="3"/>
        </w:numPr>
        <w:jc w:val="both"/>
        <w:rPr>
          <w:b w:val="0"/>
          <w:bCs w:val="0"/>
          <w:sz w:val="24"/>
        </w:rPr>
      </w:pPr>
      <w:r w:rsidRPr="00AA21AF">
        <w:rPr>
          <w:b w:val="0"/>
          <w:bCs w:val="0"/>
          <w:sz w:val="24"/>
          <w:lang w:val="cs-CZ"/>
        </w:rPr>
        <w:t xml:space="preserve">zajištění kladných stanovisek orgánů státní správy pro vydání kolaudačního souhlasu jako jsou např. </w:t>
      </w:r>
      <w:r w:rsidR="00F44219">
        <w:rPr>
          <w:b w:val="0"/>
          <w:bCs w:val="0"/>
          <w:sz w:val="24"/>
          <w:lang w:val="cs-CZ"/>
        </w:rPr>
        <w:t>KRNAP</w:t>
      </w:r>
      <w:r w:rsidRPr="00AA21AF">
        <w:rPr>
          <w:b w:val="0"/>
          <w:bCs w:val="0"/>
          <w:sz w:val="24"/>
          <w:lang w:val="cs-CZ"/>
        </w:rPr>
        <w:t xml:space="preserve">, </w:t>
      </w:r>
      <w:r>
        <w:rPr>
          <w:b w:val="0"/>
          <w:bCs w:val="0"/>
          <w:sz w:val="24"/>
          <w:lang w:val="cs-CZ"/>
        </w:rPr>
        <w:t>obec</w:t>
      </w:r>
      <w:r w:rsidRPr="00AA21AF">
        <w:rPr>
          <w:b w:val="0"/>
          <w:bCs w:val="0"/>
          <w:sz w:val="24"/>
          <w:lang w:val="cs-CZ"/>
        </w:rPr>
        <w:t xml:space="preserve"> </w:t>
      </w:r>
      <w:r>
        <w:rPr>
          <w:b w:val="0"/>
          <w:bCs w:val="0"/>
          <w:sz w:val="24"/>
          <w:lang w:val="cs-CZ"/>
        </w:rPr>
        <w:t>Benecko</w:t>
      </w:r>
      <w:r w:rsidR="00F44219">
        <w:rPr>
          <w:b w:val="0"/>
          <w:bCs w:val="0"/>
          <w:sz w:val="24"/>
          <w:lang w:val="cs-CZ"/>
        </w:rPr>
        <w:t xml:space="preserve"> atd.</w:t>
      </w:r>
    </w:p>
    <w:p w:rsidR="00B15A79" w:rsidRPr="00AF3AD7" w:rsidRDefault="00B15A79" w:rsidP="00B15A79">
      <w:pPr>
        <w:pStyle w:val="Zkladntext"/>
        <w:ind w:left="720"/>
        <w:jc w:val="both"/>
        <w:rPr>
          <w:b w:val="0"/>
          <w:bCs w:val="0"/>
          <w:sz w:val="24"/>
        </w:rPr>
      </w:pPr>
    </w:p>
    <w:p w:rsidR="00B15A79" w:rsidRDefault="00B15A79" w:rsidP="00B15A79">
      <w:pPr>
        <w:pStyle w:val="Zkladntext"/>
        <w:numPr>
          <w:ilvl w:val="0"/>
          <w:numId w:val="1"/>
        </w:numPr>
        <w:jc w:val="both"/>
        <w:rPr>
          <w:b w:val="0"/>
          <w:bCs w:val="0"/>
          <w:sz w:val="24"/>
        </w:rPr>
      </w:pPr>
      <w:r w:rsidRPr="00AA21AF">
        <w:rPr>
          <w:b w:val="0"/>
          <w:bCs w:val="0"/>
          <w:sz w:val="24"/>
        </w:rPr>
        <w:t>ostatní potřebné činnosti ke kompletnímu provedení díla</w:t>
      </w:r>
    </w:p>
    <w:p w:rsidR="00B15A79" w:rsidRPr="00AA21AF" w:rsidRDefault="00B15A79" w:rsidP="00B15A79">
      <w:pPr>
        <w:pStyle w:val="Zkladntext"/>
        <w:ind w:left="720"/>
        <w:jc w:val="both"/>
        <w:rPr>
          <w:b w:val="0"/>
          <w:bCs w:val="0"/>
          <w:sz w:val="24"/>
        </w:rPr>
      </w:pPr>
    </w:p>
    <w:p w:rsidR="00B15A79" w:rsidRPr="00AA21AF" w:rsidRDefault="00B15A79" w:rsidP="00B15A79">
      <w:pPr>
        <w:pStyle w:val="Zkladntext"/>
        <w:numPr>
          <w:ilvl w:val="0"/>
          <w:numId w:val="4"/>
        </w:numPr>
        <w:jc w:val="both"/>
        <w:rPr>
          <w:b w:val="0"/>
          <w:bCs w:val="0"/>
          <w:sz w:val="24"/>
        </w:rPr>
      </w:pPr>
      <w:r w:rsidRPr="00AA21AF">
        <w:rPr>
          <w:b w:val="0"/>
          <w:bCs w:val="0"/>
          <w:sz w:val="24"/>
        </w:rPr>
        <w:t>provedení potřebných sond</w:t>
      </w:r>
      <w:r>
        <w:rPr>
          <w:b w:val="0"/>
          <w:bCs w:val="0"/>
          <w:sz w:val="24"/>
          <w:lang w:val="cs-CZ"/>
        </w:rPr>
        <w:t>,</w:t>
      </w:r>
      <w:r w:rsidRPr="00AA21AF">
        <w:rPr>
          <w:b w:val="0"/>
          <w:bCs w:val="0"/>
          <w:sz w:val="24"/>
        </w:rPr>
        <w:t xml:space="preserve"> </w:t>
      </w:r>
    </w:p>
    <w:p w:rsidR="00B15A79" w:rsidRPr="00AA21AF" w:rsidRDefault="00B15A79" w:rsidP="00B15A79">
      <w:pPr>
        <w:pStyle w:val="Zkladntext"/>
        <w:numPr>
          <w:ilvl w:val="0"/>
          <w:numId w:val="4"/>
        </w:numPr>
        <w:jc w:val="both"/>
        <w:rPr>
          <w:b w:val="0"/>
          <w:bCs w:val="0"/>
          <w:sz w:val="24"/>
        </w:rPr>
      </w:pPr>
      <w:r w:rsidRPr="00AA21AF">
        <w:rPr>
          <w:b w:val="0"/>
          <w:bCs w:val="0"/>
          <w:sz w:val="24"/>
        </w:rPr>
        <w:t>kompletní náklady na odvoz a uložení likvidovaného materiálu</w:t>
      </w:r>
      <w:r>
        <w:rPr>
          <w:b w:val="0"/>
          <w:bCs w:val="0"/>
          <w:sz w:val="24"/>
          <w:lang w:val="cs-CZ"/>
        </w:rPr>
        <w:t>,</w:t>
      </w:r>
    </w:p>
    <w:p w:rsidR="00B15A79" w:rsidRDefault="00B15A79" w:rsidP="00B15A79">
      <w:pPr>
        <w:pStyle w:val="Zkladntext"/>
        <w:numPr>
          <w:ilvl w:val="0"/>
          <w:numId w:val="4"/>
        </w:numPr>
        <w:jc w:val="both"/>
        <w:rPr>
          <w:b w:val="0"/>
          <w:bCs w:val="0"/>
          <w:sz w:val="24"/>
        </w:rPr>
      </w:pPr>
      <w:r w:rsidRPr="00AA21AF">
        <w:rPr>
          <w:b w:val="0"/>
          <w:bCs w:val="0"/>
          <w:sz w:val="24"/>
        </w:rPr>
        <w:t>udržování staveniště v čistotě (pravidelný úklid staveniště a příjezdových komunikacích, zkrápění v případě velké prašnosti… apod.)</w:t>
      </w:r>
      <w:r>
        <w:rPr>
          <w:b w:val="0"/>
          <w:bCs w:val="0"/>
          <w:sz w:val="24"/>
          <w:lang w:val="cs-CZ"/>
        </w:rPr>
        <w:t>,</w:t>
      </w:r>
    </w:p>
    <w:p w:rsidR="00B15A79" w:rsidRPr="001E0491" w:rsidRDefault="00B15A79" w:rsidP="00B15A79">
      <w:pPr>
        <w:pStyle w:val="Zkladntext"/>
        <w:numPr>
          <w:ilvl w:val="0"/>
          <w:numId w:val="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  <w:lang w:val="cs-CZ"/>
        </w:rPr>
        <w:t>zajištění BOZP a ohraničení staveniště, případně řízení provozu,</w:t>
      </w:r>
    </w:p>
    <w:p w:rsidR="00B15A79" w:rsidRPr="00CB138E" w:rsidRDefault="00B15A79" w:rsidP="00B15A79">
      <w:pPr>
        <w:pStyle w:val="Zkladn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  <w:lang w:val="cs-CZ"/>
        </w:rPr>
        <w:t>zajištění dopravní obslužnosti pro majitele dotčených nemovitostí,</w:t>
      </w:r>
    </w:p>
    <w:p w:rsidR="00B15A79" w:rsidRDefault="00B15A79" w:rsidP="00B15A79">
      <w:pPr>
        <w:pStyle w:val="Zkladntext"/>
        <w:jc w:val="both"/>
        <w:rPr>
          <w:b w:val="0"/>
          <w:bCs w:val="0"/>
          <w:sz w:val="24"/>
        </w:rPr>
      </w:pPr>
    </w:p>
    <w:p w:rsidR="00B15A79" w:rsidRPr="00AA21AF" w:rsidRDefault="00B15A79" w:rsidP="00B15A79">
      <w:pPr>
        <w:pStyle w:val="Zkladntext"/>
        <w:jc w:val="both"/>
        <w:rPr>
          <w:b w:val="0"/>
          <w:bCs w:val="0"/>
          <w:sz w:val="24"/>
          <w:lang w:val="cs-CZ"/>
        </w:rPr>
      </w:pPr>
      <w:r w:rsidRPr="00AA21AF">
        <w:rPr>
          <w:b w:val="0"/>
          <w:bCs w:val="0"/>
          <w:sz w:val="24"/>
        </w:rPr>
        <w:t>Všechny tyto náklady budou spolu s náklady na vlastní realizaci oceněny do nabídkového listu ceny</w:t>
      </w:r>
      <w:r w:rsidRPr="00AA21AF">
        <w:rPr>
          <w:b w:val="0"/>
          <w:bCs w:val="0"/>
          <w:sz w:val="24"/>
          <w:lang w:val="cs-CZ"/>
        </w:rPr>
        <w:t>.</w:t>
      </w:r>
      <w:r w:rsidRPr="00AA21AF">
        <w:rPr>
          <w:b w:val="0"/>
          <w:bCs w:val="0"/>
          <w:sz w:val="24"/>
        </w:rPr>
        <w:t xml:space="preserve"> </w:t>
      </w:r>
    </w:p>
    <w:p w:rsidR="005457E7" w:rsidRDefault="005457E7"/>
    <w:sectPr w:rsidR="0054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02085"/>
    <w:multiLevelType w:val="hybridMultilevel"/>
    <w:tmpl w:val="B036B658"/>
    <w:lvl w:ilvl="0" w:tplc="2EB05D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C1415"/>
    <w:multiLevelType w:val="hybridMultilevel"/>
    <w:tmpl w:val="CB0E93DC"/>
    <w:lvl w:ilvl="0" w:tplc="2EB05D3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1C0661"/>
    <w:multiLevelType w:val="hybridMultilevel"/>
    <w:tmpl w:val="012443F4"/>
    <w:lvl w:ilvl="0" w:tplc="78109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AA2DCE"/>
    <w:multiLevelType w:val="hybridMultilevel"/>
    <w:tmpl w:val="4C828190"/>
    <w:lvl w:ilvl="0" w:tplc="2EB05D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EB05D36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45672">
    <w:abstractNumId w:val="2"/>
  </w:num>
  <w:num w:numId="2" w16cid:durableId="1328553529">
    <w:abstractNumId w:val="1"/>
  </w:num>
  <w:num w:numId="3" w16cid:durableId="753550448">
    <w:abstractNumId w:val="3"/>
  </w:num>
  <w:num w:numId="4" w16cid:durableId="133957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79"/>
    <w:rsid w:val="005457E7"/>
    <w:rsid w:val="00916F2A"/>
    <w:rsid w:val="00B15A79"/>
    <w:rsid w:val="00F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F1E6"/>
  <w15:chartTrackingRefBased/>
  <w15:docId w15:val="{4E796248-1020-4395-A971-200DF1F8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15A79"/>
    <w:pPr>
      <w:jc w:val="center"/>
    </w:pPr>
    <w:rPr>
      <w:b/>
      <w:bCs/>
      <w:sz w:val="3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15A79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Vojtěch Regál</dc:creator>
  <cp:keywords/>
  <dc:description/>
  <cp:lastModifiedBy>Bc. Vojtěch Regál</cp:lastModifiedBy>
  <cp:revision>2</cp:revision>
  <dcterms:created xsi:type="dcterms:W3CDTF">2023-03-30T10:14:00Z</dcterms:created>
  <dcterms:modified xsi:type="dcterms:W3CDTF">2023-04-03T08:50:00Z</dcterms:modified>
</cp:coreProperties>
</file>